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C46" w:rsidRPr="00951E71" w:rsidRDefault="00A74C46" w:rsidP="002D0CA9">
      <w:pPr>
        <w:shd w:val="clear" w:color="auto" w:fill="FFFFFF"/>
        <w:spacing w:after="0" w:line="240" w:lineRule="auto"/>
        <w:jc w:val="both"/>
        <w:textAlignment w:val="baseline"/>
        <w:outlineLvl w:val="3"/>
        <w:rPr>
          <w:rFonts w:ascii="Times New Roman" w:eastAsia="Times New Roman" w:hAnsi="Times New Roman" w:cs="Times New Roman"/>
          <w:b/>
          <w:bCs/>
          <w:color w:val="4D4D4B"/>
          <w:sz w:val="26"/>
          <w:szCs w:val="26"/>
          <w:lang w:eastAsia="ru-RU"/>
        </w:rPr>
      </w:pPr>
      <w:r w:rsidRPr="00951E71">
        <w:rPr>
          <w:rFonts w:ascii="Times New Roman" w:eastAsia="Times New Roman" w:hAnsi="Times New Roman" w:cs="Times New Roman"/>
          <w:b/>
          <w:bCs/>
          <w:color w:val="4D4D4B"/>
          <w:sz w:val="26"/>
          <w:szCs w:val="26"/>
          <w:lang w:eastAsia="ru-RU"/>
        </w:rPr>
        <w:t>Уголовная ответственность за незаконное образование юридического лица</w:t>
      </w:r>
      <w:r w:rsidR="002D0CA9" w:rsidRPr="00951E71">
        <w:rPr>
          <w:rFonts w:ascii="Times New Roman" w:eastAsia="Times New Roman" w:hAnsi="Times New Roman" w:cs="Times New Roman"/>
          <w:b/>
          <w:bCs/>
          <w:color w:val="4D4D4B"/>
          <w:sz w:val="26"/>
          <w:szCs w:val="26"/>
          <w:lang w:eastAsia="ru-RU"/>
        </w:rPr>
        <w:t>.</w:t>
      </w:r>
    </w:p>
    <w:p w:rsidR="002D0CA9" w:rsidRPr="00951E71" w:rsidRDefault="002D0CA9"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p>
    <w:p w:rsidR="005842FF" w:rsidRDefault="005842FF"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r>
        <w:rPr>
          <w:rFonts w:ascii="Times New Roman" w:eastAsia="Times New Roman" w:hAnsi="Times New Roman" w:cs="Times New Roman"/>
          <w:color w:val="4D4D4B"/>
          <w:sz w:val="26"/>
          <w:szCs w:val="26"/>
          <w:lang w:eastAsia="ru-RU"/>
        </w:rPr>
        <w:t>Вопрос: знакомый попросил меня зарегистрировать на свое имя фирму, сказав, что сам будет управлять ею. Предусмотрена ли за это ответственность?</w:t>
      </w:r>
    </w:p>
    <w:p w:rsidR="002D0CA9" w:rsidRPr="00951E71" w:rsidRDefault="005842FF"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r>
        <w:rPr>
          <w:rFonts w:ascii="Times New Roman" w:eastAsia="Times New Roman" w:hAnsi="Times New Roman" w:cs="Times New Roman"/>
          <w:color w:val="4D4D4B"/>
          <w:sz w:val="26"/>
          <w:szCs w:val="26"/>
          <w:lang w:eastAsia="ru-RU"/>
        </w:rPr>
        <w:t>Ответ: с</w:t>
      </w:r>
      <w:r w:rsidR="002D0CA9" w:rsidRPr="00951E71">
        <w:rPr>
          <w:rFonts w:ascii="Times New Roman" w:eastAsia="Times New Roman" w:hAnsi="Times New Roman" w:cs="Times New Roman"/>
          <w:color w:val="4D4D4B"/>
          <w:sz w:val="26"/>
          <w:szCs w:val="26"/>
          <w:lang w:eastAsia="ru-RU"/>
        </w:rPr>
        <w:t xml:space="preserve">татьей </w:t>
      </w:r>
      <w:r w:rsidR="00A74C46" w:rsidRPr="00951E71">
        <w:rPr>
          <w:rFonts w:ascii="Times New Roman" w:eastAsia="Times New Roman" w:hAnsi="Times New Roman" w:cs="Times New Roman"/>
          <w:color w:val="4D4D4B"/>
          <w:sz w:val="26"/>
          <w:szCs w:val="26"/>
          <w:lang w:eastAsia="ru-RU"/>
        </w:rPr>
        <w:t>173.2 УК РФ предусмотрена</w:t>
      </w:r>
      <w:r w:rsidR="002D0CA9" w:rsidRPr="00951E71">
        <w:rPr>
          <w:rFonts w:ascii="Times New Roman" w:eastAsia="Times New Roman" w:hAnsi="Times New Roman" w:cs="Times New Roman"/>
          <w:color w:val="4D4D4B"/>
          <w:sz w:val="26"/>
          <w:szCs w:val="26"/>
          <w:lang w:eastAsia="ru-RU"/>
        </w:rPr>
        <w:t xml:space="preserve"> уголовная</w:t>
      </w:r>
      <w:r w:rsidR="00A74C46" w:rsidRPr="00951E71">
        <w:rPr>
          <w:rFonts w:ascii="Times New Roman" w:eastAsia="Times New Roman" w:hAnsi="Times New Roman" w:cs="Times New Roman"/>
          <w:color w:val="4D4D4B"/>
          <w:sz w:val="26"/>
          <w:szCs w:val="26"/>
          <w:lang w:eastAsia="ru-RU"/>
        </w:rPr>
        <w:t xml:space="preserve"> ответственность за предоставление документа, удостоверяющего личность для внесения в Единый государственный реестр юридических лиц недостоверных сведений о подставном лице.</w:t>
      </w:r>
    </w:p>
    <w:p w:rsidR="002D0CA9" w:rsidRPr="00951E71" w:rsidRDefault="002D0CA9"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r w:rsidRPr="00951E71">
        <w:rPr>
          <w:rFonts w:ascii="Times New Roman" w:eastAsia="Times New Roman" w:hAnsi="Times New Roman" w:cs="Times New Roman"/>
          <w:color w:val="4D4D4B"/>
          <w:sz w:val="26"/>
          <w:szCs w:val="26"/>
          <w:lang w:eastAsia="ru-RU"/>
        </w:rPr>
        <w:t xml:space="preserve">Гражданин, </w:t>
      </w:r>
      <w:r w:rsidR="00A74C46" w:rsidRPr="00951E71">
        <w:rPr>
          <w:rFonts w:ascii="Times New Roman" w:eastAsia="Times New Roman" w:hAnsi="Times New Roman" w:cs="Times New Roman"/>
          <w:color w:val="4D4D4B"/>
          <w:sz w:val="26"/>
          <w:szCs w:val="26"/>
          <w:lang w:eastAsia="ru-RU"/>
        </w:rPr>
        <w:t>предоставляя третьим лицам документы</w:t>
      </w:r>
      <w:r w:rsidRPr="00951E71">
        <w:rPr>
          <w:rFonts w:ascii="Times New Roman" w:eastAsia="Times New Roman" w:hAnsi="Times New Roman" w:cs="Times New Roman"/>
          <w:color w:val="4D4D4B"/>
          <w:sz w:val="26"/>
          <w:szCs w:val="26"/>
          <w:lang w:eastAsia="ru-RU"/>
        </w:rPr>
        <w:t xml:space="preserve"> (в большинстве случаев паспорт)</w:t>
      </w:r>
      <w:r w:rsidR="00A74C46" w:rsidRPr="00951E71">
        <w:rPr>
          <w:rFonts w:ascii="Times New Roman" w:eastAsia="Times New Roman" w:hAnsi="Times New Roman" w:cs="Times New Roman"/>
          <w:color w:val="4D4D4B"/>
          <w:sz w:val="26"/>
          <w:szCs w:val="26"/>
          <w:lang w:eastAsia="ru-RU"/>
        </w:rPr>
        <w:t xml:space="preserve"> для регистрации о</w:t>
      </w:r>
      <w:bookmarkStart w:id="0" w:name="_GoBack"/>
      <w:bookmarkEnd w:id="0"/>
      <w:r w:rsidR="00A74C46" w:rsidRPr="00951E71">
        <w:rPr>
          <w:rFonts w:ascii="Times New Roman" w:eastAsia="Times New Roman" w:hAnsi="Times New Roman" w:cs="Times New Roman"/>
          <w:color w:val="4D4D4B"/>
          <w:sz w:val="26"/>
          <w:szCs w:val="26"/>
          <w:lang w:eastAsia="ru-RU"/>
        </w:rPr>
        <w:t xml:space="preserve">рганизации, не намереваясь осуществлять дальнейшее управление данным юридическим лицом, </w:t>
      </w:r>
      <w:r w:rsidRPr="00951E71">
        <w:rPr>
          <w:rFonts w:ascii="Times New Roman" w:eastAsia="Times New Roman" w:hAnsi="Times New Roman" w:cs="Times New Roman"/>
          <w:color w:val="4D4D4B"/>
          <w:sz w:val="26"/>
          <w:szCs w:val="26"/>
          <w:lang w:eastAsia="ru-RU"/>
        </w:rPr>
        <w:t>совершает уголовно-наказуемое</w:t>
      </w:r>
      <w:r w:rsidR="00A74C46" w:rsidRPr="00951E71">
        <w:rPr>
          <w:rFonts w:ascii="Times New Roman" w:eastAsia="Times New Roman" w:hAnsi="Times New Roman" w:cs="Times New Roman"/>
          <w:color w:val="4D4D4B"/>
          <w:sz w:val="26"/>
          <w:szCs w:val="26"/>
          <w:lang w:eastAsia="ru-RU"/>
        </w:rPr>
        <w:t xml:space="preserve"> деяние.</w:t>
      </w:r>
    </w:p>
    <w:p w:rsidR="002D0CA9" w:rsidRPr="00951E71" w:rsidRDefault="002D0CA9"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r w:rsidRPr="00951E71">
        <w:rPr>
          <w:rFonts w:ascii="Times New Roman" w:eastAsia="Times New Roman" w:hAnsi="Times New Roman" w:cs="Times New Roman"/>
          <w:color w:val="4D4D4B"/>
          <w:sz w:val="26"/>
          <w:szCs w:val="26"/>
          <w:lang w:eastAsia="ru-RU"/>
        </w:rPr>
        <w:t>В большинстве своем</w:t>
      </w:r>
      <w:r w:rsidR="00A74C46" w:rsidRPr="00951E71">
        <w:rPr>
          <w:rFonts w:ascii="Times New Roman" w:eastAsia="Times New Roman" w:hAnsi="Times New Roman" w:cs="Times New Roman"/>
          <w:color w:val="4D4D4B"/>
          <w:sz w:val="26"/>
          <w:szCs w:val="26"/>
          <w:lang w:eastAsia="ru-RU"/>
        </w:rPr>
        <w:t xml:space="preserve"> целью создания подобных «фирм-однодневок» является их дальнейшее использование в хозяйственной деятельности для уклонения от налогообложения или совершения иных противоправных деяний, в том числе связанных с приданием легальности денежным средствам, добытым преступным путем.</w:t>
      </w:r>
    </w:p>
    <w:p w:rsidR="002D0CA9" w:rsidRPr="00951E71" w:rsidRDefault="002D0CA9" w:rsidP="002D0CA9">
      <w:pPr>
        <w:autoSpaceDE w:val="0"/>
        <w:autoSpaceDN w:val="0"/>
        <w:adjustRightInd w:val="0"/>
        <w:spacing w:after="0" w:line="240" w:lineRule="auto"/>
        <w:ind w:firstLine="708"/>
        <w:jc w:val="both"/>
        <w:rPr>
          <w:rFonts w:ascii="Times New Roman" w:hAnsi="Times New Roman" w:cs="Times New Roman"/>
          <w:sz w:val="26"/>
          <w:szCs w:val="26"/>
        </w:rPr>
      </w:pPr>
      <w:r w:rsidRPr="00951E71">
        <w:rPr>
          <w:rFonts w:ascii="Times New Roman" w:eastAsia="Times New Roman" w:hAnsi="Times New Roman" w:cs="Times New Roman"/>
          <w:color w:val="4D4D4B"/>
          <w:sz w:val="26"/>
          <w:szCs w:val="26"/>
          <w:lang w:eastAsia="ru-RU"/>
        </w:rPr>
        <w:t xml:space="preserve">За совершение данного преступления предусмотрена уголовная ответственность в виде </w:t>
      </w:r>
      <w:r w:rsidRPr="00951E71">
        <w:rPr>
          <w:rFonts w:ascii="Times New Roman" w:hAnsi="Times New Roman" w:cs="Times New Roman"/>
          <w:sz w:val="26"/>
          <w:szCs w:val="26"/>
        </w:rPr>
        <w:t xml:space="preserve">штрафа в размере от ста тысяч до трехсот тысяч рублей или в размере заработной платы или </w:t>
      </w:r>
      <w:proofErr w:type="gramStart"/>
      <w:r w:rsidRPr="00951E71">
        <w:rPr>
          <w:rFonts w:ascii="Times New Roman" w:hAnsi="Times New Roman" w:cs="Times New Roman"/>
          <w:sz w:val="26"/>
          <w:szCs w:val="26"/>
        </w:rPr>
        <w:t>иного дохода</w:t>
      </w:r>
      <w:proofErr w:type="gramEnd"/>
      <w:r w:rsidRPr="00951E71">
        <w:rPr>
          <w:rFonts w:ascii="Times New Roman" w:hAnsi="Times New Roman" w:cs="Times New Roman"/>
          <w:sz w:val="26"/>
          <w:szCs w:val="26"/>
        </w:rPr>
        <w:t xml:space="preserve"> осужденного за период от семи месяцев до одного года, либо обязательные работы на срок от ста восьмидесяти до двухсот сорока часов, либо исправительные работы на срок до двух лет.</w:t>
      </w:r>
    </w:p>
    <w:p w:rsidR="00951E71" w:rsidRPr="00951E71" w:rsidRDefault="00951E71" w:rsidP="00951E71">
      <w:pPr>
        <w:spacing w:after="0" w:line="330" w:lineRule="atLeast"/>
        <w:jc w:val="both"/>
        <w:textAlignment w:val="baseline"/>
        <w:rPr>
          <w:rFonts w:ascii="Times New Roman" w:eastAsia="Times New Roman" w:hAnsi="Times New Roman" w:cs="Times New Roman"/>
          <w:color w:val="000000"/>
          <w:sz w:val="26"/>
          <w:szCs w:val="26"/>
          <w:lang w:eastAsia="ru-RU"/>
        </w:rPr>
      </w:pPr>
    </w:p>
    <w:p w:rsidR="00951E71" w:rsidRPr="00951E71" w:rsidRDefault="00B921CF" w:rsidP="00951E71">
      <w:pPr>
        <w:spacing w:after="0" w:line="330" w:lineRule="atLeast"/>
        <w:jc w:val="both"/>
        <w:textAlignment w:val="baseline"/>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Заместитель прокурора района                                                                      Н.Н. Тишин</w:t>
      </w:r>
    </w:p>
    <w:p w:rsidR="00A74C46" w:rsidRPr="00951E71" w:rsidRDefault="00A74C46" w:rsidP="002D0CA9">
      <w:pPr>
        <w:shd w:val="clear" w:color="auto" w:fill="FFFFFF"/>
        <w:spacing w:after="0" w:line="240" w:lineRule="auto"/>
        <w:ind w:firstLine="709"/>
        <w:jc w:val="both"/>
        <w:textAlignment w:val="baseline"/>
        <w:rPr>
          <w:rFonts w:ascii="Times New Roman" w:eastAsia="Times New Roman" w:hAnsi="Times New Roman" w:cs="Times New Roman"/>
          <w:color w:val="4D4D4B"/>
          <w:sz w:val="26"/>
          <w:szCs w:val="26"/>
          <w:lang w:eastAsia="ru-RU"/>
        </w:rPr>
      </w:pPr>
    </w:p>
    <w:p w:rsidR="00597FB7" w:rsidRPr="00951E71" w:rsidRDefault="00597FB7" w:rsidP="002D0CA9">
      <w:pPr>
        <w:spacing w:after="0" w:line="240" w:lineRule="auto"/>
        <w:ind w:firstLine="709"/>
        <w:rPr>
          <w:rFonts w:ascii="Times New Roman" w:hAnsi="Times New Roman" w:cs="Times New Roman"/>
          <w:sz w:val="26"/>
          <w:szCs w:val="26"/>
        </w:rPr>
      </w:pPr>
    </w:p>
    <w:p w:rsidR="00A74C46" w:rsidRPr="00951E71" w:rsidRDefault="00A74C46" w:rsidP="002D0CA9">
      <w:pPr>
        <w:spacing w:after="0" w:line="240" w:lineRule="auto"/>
        <w:ind w:firstLine="709"/>
        <w:rPr>
          <w:rFonts w:ascii="Times New Roman" w:hAnsi="Times New Roman" w:cs="Times New Roman"/>
          <w:sz w:val="26"/>
          <w:szCs w:val="26"/>
        </w:rPr>
      </w:pPr>
    </w:p>
    <w:p w:rsidR="00A74C46" w:rsidRPr="00951E71" w:rsidRDefault="00A74C46" w:rsidP="002D0CA9">
      <w:pPr>
        <w:spacing w:after="0" w:line="240" w:lineRule="auto"/>
        <w:ind w:firstLine="709"/>
        <w:rPr>
          <w:rFonts w:ascii="Times New Roman" w:hAnsi="Times New Roman" w:cs="Times New Roman"/>
          <w:sz w:val="26"/>
          <w:szCs w:val="26"/>
        </w:rPr>
      </w:pPr>
    </w:p>
    <w:p w:rsidR="00A74C46" w:rsidRPr="00951E71" w:rsidRDefault="00A74C46" w:rsidP="002D0CA9">
      <w:pPr>
        <w:spacing w:after="0" w:line="240" w:lineRule="auto"/>
        <w:ind w:firstLine="709"/>
        <w:rPr>
          <w:rFonts w:ascii="Times New Roman" w:hAnsi="Times New Roman" w:cs="Times New Roman"/>
          <w:sz w:val="26"/>
          <w:szCs w:val="26"/>
        </w:rPr>
      </w:pPr>
    </w:p>
    <w:p w:rsidR="00A74C46" w:rsidRPr="00951E71" w:rsidRDefault="00A74C46"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Default="002D0CA9"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Pr="00951E71" w:rsidRDefault="00951E71"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Default="002D0CA9"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Default="00951E71" w:rsidP="002D0CA9">
      <w:pPr>
        <w:spacing w:after="0" w:line="240" w:lineRule="auto"/>
        <w:ind w:firstLine="709"/>
        <w:rPr>
          <w:rFonts w:ascii="Times New Roman" w:hAnsi="Times New Roman" w:cs="Times New Roman"/>
          <w:sz w:val="26"/>
          <w:szCs w:val="26"/>
        </w:rPr>
      </w:pPr>
    </w:p>
    <w:p w:rsidR="00951E71" w:rsidRPr="00951E71" w:rsidRDefault="00951E71"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2D0CA9">
      <w:pPr>
        <w:spacing w:after="0" w:line="240" w:lineRule="auto"/>
        <w:ind w:firstLine="709"/>
        <w:rPr>
          <w:rFonts w:ascii="Times New Roman" w:hAnsi="Times New Roman" w:cs="Times New Roman"/>
          <w:sz w:val="26"/>
          <w:szCs w:val="26"/>
        </w:rPr>
      </w:pPr>
    </w:p>
    <w:p w:rsidR="002D0CA9" w:rsidRPr="00951E71" w:rsidRDefault="002D0CA9" w:rsidP="00951E71">
      <w:pPr>
        <w:spacing w:after="0" w:line="240" w:lineRule="auto"/>
        <w:ind w:firstLine="709"/>
        <w:jc w:val="center"/>
        <w:rPr>
          <w:rFonts w:ascii="Times New Roman" w:hAnsi="Times New Roman" w:cs="Times New Roman"/>
          <w:b/>
          <w:sz w:val="26"/>
          <w:szCs w:val="26"/>
        </w:rPr>
      </w:pPr>
      <w:r w:rsidRPr="00951E71">
        <w:rPr>
          <w:rFonts w:ascii="Times New Roman" w:hAnsi="Times New Roman" w:cs="Times New Roman"/>
          <w:b/>
          <w:sz w:val="26"/>
          <w:szCs w:val="26"/>
        </w:rPr>
        <w:t>Уголовная ответственность за незаконную миграцию.</w:t>
      </w:r>
    </w:p>
    <w:p w:rsidR="002D0CA9" w:rsidRPr="00951E71" w:rsidRDefault="002D0CA9" w:rsidP="002D0CA9">
      <w:pPr>
        <w:spacing w:after="0" w:line="240" w:lineRule="auto"/>
        <w:ind w:firstLine="709"/>
        <w:rPr>
          <w:rFonts w:ascii="Times New Roman" w:hAnsi="Times New Roman" w:cs="Times New Roman"/>
          <w:sz w:val="26"/>
          <w:szCs w:val="26"/>
        </w:rPr>
      </w:pPr>
    </w:p>
    <w:p w:rsidR="005842FF" w:rsidRDefault="005842FF" w:rsidP="008A015C">
      <w:pPr>
        <w:pStyle w:val="a3"/>
        <w:shd w:val="clear" w:color="auto" w:fill="FFFFFF"/>
        <w:spacing w:before="0" w:beforeAutospacing="0" w:after="0" w:afterAutospacing="0"/>
        <w:ind w:firstLine="709"/>
        <w:jc w:val="both"/>
        <w:rPr>
          <w:color w:val="000000"/>
          <w:sz w:val="26"/>
          <w:szCs w:val="26"/>
        </w:rPr>
      </w:pPr>
      <w:r>
        <w:rPr>
          <w:color w:val="000000"/>
          <w:sz w:val="26"/>
          <w:szCs w:val="26"/>
        </w:rPr>
        <w:t>Вопрос: знакомая предложила за небольшую сумму зарегистрировать в моем доме двух граждан р. Украина, которые проживают в г. Москве и никогда жить у меня не будут. Предусмотрена ли за это ответственность?</w:t>
      </w:r>
    </w:p>
    <w:p w:rsidR="008C3EEC" w:rsidRDefault="005842FF" w:rsidP="008C3EEC">
      <w:pPr>
        <w:pStyle w:val="a3"/>
        <w:shd w:val="clear" w:color="auto" w:fill="FFFFFF"/>
        <w:spacing w:before="0" w:beforeAutospacing="0" w:after="0" w:afterAutospacing="0"/>
        <w:ind w:firstLine="709"/>
        <w:jc w:val="both"/>
        <w:rPr>
          <w:sz w:val="26"/>
          <w:szCs w:val="26"/>
        </w:rPr>
      </w:pPr>
      <w:r>
        <w:rPr>
          <w:color w:val="000000"/>
          <w:sz w:val="26"/>
          <w:szCs w:val="26"/>
        </w:rPr>
        <w:t>Ответ: в</w:t>
      </w:r>
      <w:r w:rsidR="002D0CA9" w:rsidRPr="00951E71">
        <w:rPr>
          <w:color w:val="000000"/>
          <w:sz w:val="26"/>
          <w:szCs w:val="26"/>
        </w:rPr>
        <w:t xml:space="preserve"> соответствии со</w:t>
      </w:r>
      <w:r w:rsidR="00A74C46" w:rsidRPr="00951E71">
        <w:rPr>
          <w:color w:val="000000"/>
          <w:sz w:val="26"/>
          <w:szCs w:val="26"/>
        </w:rPr>
        <w:t xml:space="preserve"> статье</w:t>
      </w:r>
      <w:r w:rsidR="002D0CA9" w:rsidRPr="00951E71">
        <w:rPr>
          <w:color w:val="000000"/>
          <w:sz w:val="26"/>
          <w:szCs w:val="26"/>
        </w:rPr>
        <w:t>й</w:t>
      </w:r>
      <w:r w:rsidR="00A74C46" w:rsidRPr="00951E71">
        <w:rPr>
          <w:color w:val="000000"/>
          <w:sz w:val="26"/>
          <w:szCs w:val="26"/>
        </w:rPr>
        <w:t xml:space="preserve"> 2 </w:t>
      </w:r>
      <w:r w:rsidR="008C3EEC">
        <w:rPr>
          <w:color w:val="000000"/>
          <w:sz w:val="26"/>
          <w:szCs w:val="26"/>
        </w:rPr>
        <w:t>Федерального</w:t>
      </w:r>
      <w:r w:rsidR="008C3EEC" w:rsidRPr="008C3EEC">
        <w:rPr>
          <w:color w:val="000000"/>
          <w:sz w:val="26"/>
          <w:szCs w:val="26"/>
        </w:rPr>
        <w:t xml:space="preserve"> закон</w:t>
      </w:r>
      <w:r w:rsidR="008C3EEC">
        <w:rPr>
          <w:color w:val="000000"/>
          <w:sz w:val="26"/>
          <w:szCs w:val="26"/>
        </w:rPr>
        <w:t xml:space="preserve">а от 18.07.2006 N 109-ФЗ </w:t>
      </w:r>
      <w:r w:rsidR="008C3EEC" w:rsidRPr="008C3EEC">
        <w:rPr>
          <w:color w:val="000000"/>
          <w:sz w:val="26"/>
          <w:szCs w:val="26"/>
        </w:rPr>
        <w:t>"О миграционном учете иностранных граждан и лиц без гражданства в Российской Федерации"</w:t>
      </w:r>
      <w:r w:rsidR="008C3EEC">
        <w:rPr>
          <w:color w:val="000000"/>
          <w:sz w:val="26"/>
          <w:szCs w:val="26"/>
        </w:rPr>
        <w:t xml:space="preserve"> </w:t>
      </w:r>
      <w:r w:rsidR="008C3EEC">
        <w:rPr>
          <w:sz w:val="26"/>
          <w:szCs w:val="26"/>
        </w:rPr>
        <w:t>под фиктивной регистрацией по месту жительства понимается регистрация иностранного гражданина или лица без гражданства по месту жительства на основании представления заведомо недостоверных сведений или документов для такой регистрации, либо их регистрация по месту жительства без их намерения проживать в соответствующем жилом помещении, либо их регистрация по месту жительства без намерения нанимателя (собственника) соответствующего жилого помещения предоставить им это жилое помещение для проживания;</w:t>
      </w:r>
    </w:p>
    <w:p w:rsidR="008C3EEC" w:rsidRDefault="008C3EEC" w:rsidP="008C3EE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Фиктивной постановкой на учет по месту пребывания является постановка иностранного гражданина или лица без гражданства на учет по месту пребывания на основании представления заведомо недостоверных сведений или документов, либо постановка иностранного гражданина или лица без гражданства на учет по месту пребывания в жилом или ином помещении без их намерения фактически проживать в этом помещении или без намерения принимающей стороны предоставить им это помещение для фактического проживания, либо постановка иностранного гражданина или лица без гражданства на учет по месту пребывания по адресу организации, в которой они в установленном порядке не осуществляют трудовую или иную не запрещенную законодательством Российской Федерации деятельность.</w:t>
      </w:r>
    </w:p>
    <w:p w:rsidR="00A74C46" w:rsidRPr="00951E71" w:rsidRDefault="00A74C46"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Ответственность за фиктивную</w:t>
      </w:r>
      <w:r w:rsidR="008A015C" w:rsidRPr="00951E71">
        <w:rPr>
          <w:color w:val="000000"/>
          <w:sz w:val="26"/>
          <w:szCs w:val="26"/>
        </w:rPr>
        <w:t xml:space="preserve"> регистрацию </w:t>
      </w:r>
      <w:r w:rsidR="008C3EEC" w:rsidRPr="00951E71">
        <w:rPr>
          <w:color w:val="000000"/>
          <w:sz w:val="26"/>
          <w:szCs w:val="26"/>
        </w:rPr>
        <w:t xml:space="preserve">иностранного гражданина или лица без гражданства </w:t>
      </w:r>
      <w:r w:rsidRPr="00951E71">
        <w:rPr>
          <w:color w:val="000000"/>
          <w:sz w:val="26"/>
          <w:szCs w:val="26"/>
        </w:rPr>
        <w:t xml:space="preserve">по месту пребывания или по месту жительства в жилом помещении в Российской Федерации </w:t>
      </w:r>
      <w:r w:rsidR="008A015C" w:rsidRPr="00951E71">
        <w:rPr>
          <w:color w:val="000000"/>
          <w:sz w:val="26"/>
          <w:szCs w:val="26"/>
        </w:rPr>
        <w:t>предусмотрена</w:t>
      </w:r>
      <w:r w:rsidRPr="00951E71">
        <w:rPr>
          <w:color w:val="000000"/>
          <w:sz w:val="26"/>
          <w:szCs w:val="26"/>
        </w:rPr>
        <w:t xml:space="preserve"> статьей 322.2 Уголовного кодекса Российской Федерации.</w:t>
      </w:r>
    </w:p>
    <w:p w:rsidR="00A74C46" w:rsidRPr="00951E71" w:rsidRDefault="00A74C46"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За фиктивную постановку на учет иностранного гражданина или лица без гражданства</w:t>
      </w:r>
      <w:r w:rsidR="008A015C" w:rsidRPr="00951E71">
        <w:rPr>
          <w:color w:val="000000"/>
          <w:sz w:val="26"/>
          <w:szCs w:val="26"/>
        </w:rPr>
        <w:t xml:space="preserve"> по месту пребывания </w:t>
      </w:r>
      <w:r w:rsidRPr="00951E71">
        <w:rPr>
          <w:color w:val="000000"/>
          <w:sz w:val="26"/>
          <w:szCs w:val="26"/>
        </w:rPr>
        <w:t>в жилом помещении в Российской Федерации, уголовная ответственность предусмотрена статье 322.3 Уголовного кодекса РФ.</w:t>
      </w:r>
    </w:p>
    <w:p w:rsidR="008A015C" w:rsidRPr="00951E71" w:rsidRDefault="00A74C46" w:rsidP="008A015C">
      <w:pPr>
        <w:autoSpaceDE w:val="0"/>
        <w:autoSpaceDN w:val="0"/>
        <w:adjustRightInd w:val="0"/>
        <w:spacing w:after="0" w:line="240" w:lineRule="auto"/>
        <w:ind w:firstLine="540"/>
        <w:jc w:val="both"/>
        <w:rPr>
          <w:rFonts w:ascii="Times New Roman" w:hAnsi="Times New Roman" w:cs="Times New Roman"/>
          <w:sz w:val="26"/>
          <w:szCs w:val="26"/>
        </w:rPr>
      </w:pPr>
      <w:r w:rsidRPr="00951E71">
        <w:rPr>
          <w:rFonts w:ascii="Times New Roman" w:hAnsi="Times New Roman" w:cs="Times New Roman"/>
          <w:color w:val="000000"/>
          <w:sz w:val="26"/>
          <w:szCs w:val="26"/>
        </w:rPr>
        <w:t xml:space="preserve">Наказание по статьям 322.2, 322.3 УК РФ назначается в </w:t>
      </w:r>
      <w:r w:rsidR="008A015C" w:rsidRPr="00951E71">
        <w:rPr>
          <w:rFonts w:ascii="Times New Roman" w:hAnsi="Times New Roman" w:cs="Times New Roman"/>
          <w:color w:val="000000"/>
          <w:sz w:val="26"/>
          <w:szCs w:val="26"/>
        </w:rPr>
        <w:t>виде</w:t>
      </w:r>
      <w:r w:rsidR="008A015C" w:rsidRPr="00951E71">
        <w:rPr>
          <w:color w:val="000000"/>
          <w:sz w:val="26"/>
          <w:szCs w:val="26"/>
        </w:rPr>
        <w:t xml:space="preserve"> </w:t>
      </w:r>
      <w:r w:rsidR="008A015C" w:rsidRPr="00951E71">
        <w:rPr>
          <w:rFonts w:ascii="Times New Roman" w:hAnsi="Times New Roman" w:cs="Times New Roman"/>
          <w:sz w:val="26"/>
          <w:szCs w:val="26"/>
        </w:rPr>
        <w:t>штрафа в размере от ста тысяч до пятисот тысяч рублей или в размере заработной платы или иного дохода осужденного за период до трех лет,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A74C46" w:rsidRPr="00951E71" w:rsidRDefault="008A015C"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Л</w:t>
      </w:r>
      <w:r w:rsidR="00A74C46" w:rsidRPr="00951E71">
        <w:rPr>
          <w:color w:val="000000"/>
          <w:sz w:val="26"/>
          <w:szCs w:val="26"/>
        </w:rPr>
        <w:t>ица, совершившие такие преступления, освобождаются от уголовной ответственности, если они способствовали раскрытию этих преступлений и, если в их действиях не содержится иного состава преступления.</w:t>
      </w:r>
    </w:p>
    <w:p w:rsidR="00A74C46" w:rsidRPr="00951E71" w:rsidRDefault="00A74C46" w:rsidP="002D0CA9">
      <w:pPr>
        <w:spacing w:after="0" w:line="240" w:lineRule="auto"/>
        <w:ind w:firstLine="709"/>
        <w:rPr>
          <w:rFonts w:ascii="Times New Roman" w:hAnsi="Times New Roman" w:cs="Times New Roman"/>
          <w:sz w:val="26"/>
          <w:szCs w:val="26"/>
        </w:rPr>
      </w:pPr>
    </w:p>
    <w:p w:rsidR="00A74C46" w:rsidRDefault="00ED6950" w:rsidP="00ED6950">
      <w:pPr>
        <w:spacing w:after="0" w:line="240" w:lineRule="auto"/>
        <w:rPr>
          <w:rFonts w:ascii="Times New Roman" w:hAnsi="Times New Roman" w:cs="Times New Roman"/>
          <w:sz w:val="26"/>
          <w:szCs w:val="26"/>
        </w:rPr>
      </w:pPr>
      <w:r>
        <w:rPr>
          <w:rFonts w:ascii="Times New Roman" w:hAnsi="Times New Roman" w:cs="Times New Roman"/>
          <w:sz w:val="26"/>
          <w:szCs w:val="26"/>
        </w:rPr>
        <w:t>Заместитель прокурора района                                                                      Н.Н. Тишин</w:t>
      </w:r>
    </w:p>
    <w:sectPr w:rsidR="00A74C46" w:rsidSect="00951E71">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91A24"/>
    <w:multiLevelType w:val="multilevel"/>
    <w:tmpl w:val="2BE6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46874"/>
    <w:multiLevelType w:val="multilevel"/>
    <w:tmpl w:val="1194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856DBB"/>
    <w:multiLevelType w:val="multilevel"/>
    <w:tmpl w:val="C548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8E"/>
    <w:rsid w:val="000B05F6"/>
    <w:rsid w:val="00112092"/>
    <w:rsid w:val="002D0CA9"/>
    <w:rsid w:val="005842FF"/>
    <w:rsid w:val="00597FB7"/>
    <w:rsid w:val="0079538E"/>
    <w:rsid w:val="008A015C"/>
    <w:rsid w:val="008C3EEC"/>
    <w:rsid w:val="00951E71"/>
    <w:rsid w:val="009F479B"/>
    <w:rsid w:val="00A56541"/>
    <w:rsid w:val="00A74C46"/>
    <w:rsid w:val="00B83F7C"/>
    <w:rsid w:val="00B84A8A"/>
    <w:rsid w:val="00B921CF"/>
    <w:rsid w:val="00EC3AEA"/>
    <w:rsid w:val="00ED6950"/>
    <w:rsid w:val="00F06062"/>
    <w:rsid w:val="00F240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378E9-888C-4CE6-9A95-381B3CE1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B05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A74C4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74C46"/>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A74C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74C46"/>
    <w:rPr>
      <w:b/>
      <w:bCs/>
    </w:rPr>
  </w:style>
  <w:style w:type="character" w:customStyle="1" w:styleId="10">
    <w:name w:val="Заголовок 1 Знак"/>
    <w:basedOn w:val="a0"/>
    <w:link w:val="1"/>
    <w:uiPriority w:val="9"/>
    <w:rsid w:val="000B05F6"/>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semiHidden/>
    <w:unhideWhenUsed/>
    <w:rsid w:val="009F479B"/>
    <w:rPr>
      <w:color w:val="0000FF"/>
      <w:u w:val="single"/>
    </w:rPr>
  </w:style>
  <w:style w:type="paragraph" w:styleId="a6">
    <w:name w:val="Balloon Text"/>
    <w:basedOn w:val="a"/>
    <w:link w:val="a7"/>
    <w:uiPriority w:val="99"/>
    <w:semiHidden/>
    <w:unhideWhenUsed/>
    <w:rsid w:val="009F47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47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983112">
      <w:bodyDiv w:val="1"/>
      <w:marLeft w:val="0"/>
      <w:marRight w:val="0"/>
      <w:marTop w:val="0"/>
      <w:marBottom w:val="0"/>
      <w:divBdr>
        <w:top w:val="none" w:sz="0" w:space="0" w:color="auto"/>
        <w:left w:val="none" w:sz="0" w:space="0" w:color="auto"/>
        <w:bottom w:val="none" w:sz="0" w:space="0" w:color="auto"/>
        <w:right w:val="none" w:sz="0" w:space="0" w:color="auto"/>
      </w:divBdr>
    </w:div>
    <w:div w:id="836312991">
      <w:bodyDiv w:val="1"/>
      <w:marLeft w:val="0"/>
      <w:marRight w:val="0"/>
      <w:marTop w:val="0"/>
      <w:marBottom w:val="0"/>
      <w:divBdr>
        <w:top w:val="none" w:sz="0" w:space="0" w:color="auto"/>
        <w:left w:val="none" w:sz="0" w:space="0" w:color="auto"/>
        <w:bottom w:val="none" w:sz="0" w:space="0" w:color="auto"/>
        <w:right w:val="none" w:sz="0" w:space="0" w:color="auto"/>
      </w:divBdr>
    </w:div>
    <w:div w:id="886726401">
      <w:bodyDiv w:val="1"/>
      <w:marLeft w:val="0"/>
      <w:marRight w:val="0"/>
      <w:marTop w:val="0"/>
      <w:marBottom w:val="0"/>
      <w:divBdr>
        <w:top w:val="none" w:sz="0" w:space="0" w:color="auto"/>
        <w:left w:val="none" w:sz="0" w:space="0" w:color="auto"/>
        <w:bottom w:val="none" w:sz="0" w:space="0" w:color="auto"/>
        <w:right w:val="none" w:sz="0" w:space="0" w:color="auto"/>
      </w:divBdr>
      <w:divsChild>
        <w:div w:id="1121532606">
          <w:marLeft w:val="0"/>
          <w:marRight w:val="225"/>
          <w:marTop w:val="150"/>
          <w:marBottom w:val="150"/>
          <w:divBdr>
            <w:top w:val="none" w:sz="0" w:space="0" w:color="auto"/>
            <w:left w:val="none" w:sz="0" w:space="0" w:color="auto"/>
            <w:bottom w:val="none" w:sz="0" w:space="0" w:color="auto"/>
            <w:right w:val="none" w:sz="0" w:space="0" w:color="auto"/>
          </w:divBdr>
        </w:div>
      </w:divsChild>
    </w:div>
    <w:div w:id="1080177563">
      <w:bodyDiv w:val="1"/>
      <w:marLeft w:val="0"/>
      <w:marRight w:val="0"/>
      <w:marTop w:val="0"/>
      <w:marBottom w:val="0"/>
      <w:divBdr>
        <w:top w:val="none" w:sz="0" w:space="0" w:color="auto"/>
        <w:left w:val="none" w:sz="0" w:space="0" w:color="auto"/>
        <w:bottom w:val="none" w:sz="0" w:space="0" w:color="auto"/>
        <w:right w:val="none" w:sz="0" w:space="0" w:color="auto"/>
      </w:divBdr>
      <w:divsChild>
        <w:div w:id="514157133">
          <w:marLeft w:val="0"/>
          <w:marRight w:val="225"/>
          <w:marTop w:val="150"/>
          <w:marBottom w:val="150"/>
          <w:divBdr>
            <w:top w:val="none" w:sz="0" w:space="0" w:color="auto"/>
            <w:left w:val="none" w:sz="0" w:space="0" w:color="auto"/>
            <w:bottom w:val="none" w:sz="0" w:space="0" w:color="auto"/>
            <w:right w:val="none" w:sz="0" w:space="0" w:color="auto"/>
          </w:divBdr>
        </w:div>
      </w:divsChild>
    </w:div>
    <w:div w:id="1141994506">
      <w:bodyDiv w:val="1"/>
      <w:marLeft w:val="0"/>
      <w:marRight w:val="0"/>
      <w:marTop w:val="0"/>
      <w:marBottom w:val="0"/>
      <w:divBdr>
        <w:top w:val="none" w:sz="0" w:space="0" w:color="auto"/>
        <w:left w:val="none" w:sz="0" w:space="0" w:color="auto"/>
        <w:bottom w:val="none" w:sz="0" w:space="0" w:color="auto"/>
        <w:right w:val="none" w:sz="0" w:space="0" w:color="auto"/>
      </w:divBdr>
    </w:div>
    <w:div w:id="1196431860">
      <w:bodyDiv w:val="1"/>
      <w:marLeft w:val="0"/>
      <w:marRight w:val="0"/>
      <w:marTop w:val="0"/>
      <w:marBottom w:val="0"/>
      <w:divBdr>
        <w:top w:val="none" w:sz="0" w:space="0" w:color="auto"/>
        <w:left w:val="none" w:sz="0" w:space="0" w:color="auto"/>
        <w:bottom w:val="none" w:sz="0" w:space="0" w:color="auto"/>
        <w:right w:val="none" w:sz="0" w:space="0" w:color="auto"/>
      </w:divBdr>
      <w:divsChild>
        <w:div w:id="323625454">
          <w:marLeft w:val="0"/>
          <w:marRight w:val="225"/>
          <w:marTop w:val="150"/>
          <w:marBottom w:val="150"/>
          <w:divBdr>
            <w:top w:val="none" w:sz="0" w:space="0" w:color="auto"/>
            <w:left w:val="none" w:sz="0" w:space="0" w:color="auto"/>
            <w:bottom w:val="none" w:sz="0" w:space="0" w:color="auto"/>
            <w:right w:val="none" w:sz="0" w:space="0" w:color="auto"/>
          </w:divBdr>
        </w:div>
      </w:divsChild>
    </w:div>
    <w:div w:id="1689677249">
      <w:bodyDiv w:val="1"/>
      <w:marLeft w:val="0"/>
      <w:marRight w:val="0"/>
      <w:marTop w:val="0"/>
      <w:marBottom w:val="0"/>
      <w:divBdr>
        <w:top w:val="none" w:sz="0" w:space="0" w:color="auto"/>
        <w:left w:val="none" w:sz="0" w:space="0" w:color="auto"/>
        <w:bottom w:val="none" w:sz="0" w:space="0" w:color="auto"/>
        <w:right w:val="none" w:sz="0" w:space="0" w:color="auto"/>
      </w:divBdr>
    </w:div>
    <w:div w:id="209520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Микитухо</dc:creator>
  <cp:keywords/>
  <dc:description/>
  <cp:lastModifiedBy>Тишин Николай Николаевич</cp:lastModifiedBy>
  <cp:revision>2</cp:revision>
  <cp:lastPrinted>2021-01-18T12:48:00Z</cp:lastPrinted>
  <dcterms:created xsi:type="dcterms:W3CDTF">2021-01-25T07:01:00Z</dcterms:created>
  <dcterms:modified xsi:type="dcterms:W3CDTF">2021-01-25T07:01:00Z</dcterms:modified>
</cp:coreProperties>
</file>